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SEAD Nº 19/2023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TUTORES A DISTÂNCIA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ATUAR NO CURSO DE ESPECIALIZAÇÃO EM TECNOLOGIAS E EDUCAÇÃO ABERTA E DIGITAL, NA MODALIDADE EAD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 DA INTERPOSIÇÃO DE RECURSO REFERENTE AO RESULTADO PRELIMINAR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40"/>
        <w:gridCol w:w="3510"/>
        <w:gridCol w:w="2415"/>
        <w:gridCol w:w="1695"/>
        <w:gridCol w:w="5400"/>
        <w:tblGridChange w:id="0">
          <w:tblGrid>
            <w:gridCol w:w="840"/>
            <w:gridCol w:w="3510"/>
            <w:gridCol w:w="2415"/>
            <w:gridCol w:w="1695"/>
            <w:gridCol w:w="5400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Ordem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Candidato (a)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</w:tr>
      <w:tr>
        <w:trPr>
          <w:cantSplit w:val="0"/>
          <w:trHeight w:val="100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Jadson Ferreira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102" w:lineRule="auto"/>
              <w:ind w:left="77" w:right="2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Especialização em Tecnologia e Educação Aberta e Digital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 indeferido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recurso pede reconsideração do item 8.1 (considerado para efeito de homologação das inscrições), porém tal pedido deveria ter sido realizado no dia 14/08/2023, conforme cronograma publicado.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Augusto Almeida Araújo Júnior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02" w:lineRule="auto"/>
              <w:ind w:left="77" w:right="2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Especialização em Tecnologia e Educação Aberta e Digital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7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 deferido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7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Comissão do Edital instituída pela O.S nº 12/2023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276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Times New Roman" w:cs="Times New Roman" w:eastAsia="Times New Roman" w:hAnsi="Times New Roman"/>
        <w:color w:val="000000"/>
        <w:sz w:val="18"/>
        <w:szCs w:val="18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Edital SEAD n° 19/2023 – Homologação das Inscrições             Data:18/08/202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10287000</wp:posOffset>
              </wp:positionV>
              <wp:extent cx="2599690" cy="16319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50918" y="3703165"/>
                        <a:ext cx="25901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Edital SEAD n° 0x/202x – Homologação das Inscrições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10287000</wp:posOffset>
              </wp:positionV>
              <wp:extent cx="2599690" cy="16319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690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10287000</wp:posOffset>
              </wp:positionV>
              <wp:extent cx="2599690" cy="16319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50918" y="3703165"/>
                        <a:ext cx="25901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Edital SEAD n° 0x/202x – Homologação das Inscrições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10287000</wp:posOffset>
              </wp:positionV>
              <wp:extent cx="2599690" cy="16319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690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1685290</wp:posOffset>
          </wp:positionH>
          <wp:positionV relativeFrom="paragraph">
            <wp:posOffset>-266699</wp:posOffset>
          </wp:positionV>
          <wp:extent cx="5400000" cy="7200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00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160" w:line="25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Superintendência de Educação Aberta e a Distância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E1D4B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4E1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4E1D4B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4E1D4B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4E1D4B"/>
    <w:pPr>
      <w:spacing w:before="102"/>
      <w:ind w:left="99"/>
      <w:jc w:val="center"/>
    </w:pPr>
  </w:style>
  <w:style w:type="paragraph" w:styleId="Cabealho">
    <w:name w:val="header"/>
    <w:basedOn w:val="Normal"/>
    <w:link w:val="CabealhoChar"/>
    <w:uiPriority w:val="99"/>
    <w:unhideWhenUsed w:val="1"/>
    <w:rsid w:val="004E1D4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E1D4B"/>
    <w:rPr>
      <w:rFonts w:ascii="Calibri" w:cs="Calibri" w:eastAsia="Calibri" w:hAnsi="Calibri"/>
      <w:lang w:val="pt-PT"/>
    </w:rPr>
  </w:style>
  <w:style w:type="paragraph" w:styleId="SemEspaamento">
    <w:name w:val="No Spacing"/>
    <w:uiPriority w:val="1"/>
    <w:qFormat w:val="1"/>
    <w:rsid w:val="004E1D4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2A36B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A36B6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2jTpMdQuOMxOi69+p2Te1f8mQ==">CgMxLjAyCGguZ2pkZ3hzOAByITFjbjB4V1dHZ09GODY3U0JvUVJnTmRHWmtBN2tNVmpHRA==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2023-07-06T18:29:00Z</dcterms:created>
  <dc:creator>Conta da Microsoft</dc:creator>
</cp:coreProperties>
</file>